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9/10/2024</w:t>
      </w:r>
    </w:p>
    <w:p w:rsidR="00000000" w:rsidDel="00000000" w:rsidP="00000000" w:rsidRDefault="00000000" w:rsidRPr="00000000" w14:paraId="00000002">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Manchette al-Binaa Newspaper </w:t>
      </w:r>
    </w:p>
    <w:p w:rsidR="00000000" w:rsidDel="00000000" w:rsidP="00000000" w:rsidRDefault="00000000" w:rsidRPr="00000000" w14:paraId="00000003">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News of the day with Nasser Kandil </w:t>
      </w:r>
    </w:p>
    <w:p w:rsidR="00000000" w:rsidDel="00000000" w:rsidP="00000000" w:rsidRDefault="00000000" w:rsidRPr="00000000" w14:paraId="0000000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Resistance Has Initiated a Deterrence Equation of “Haifa for Dahiya” Launching 105 missiles</w:t>
      </w:r>
    </w:p>
    <w:p w:rsidR="00000000" w:rsidDel="00000000" w:rsidP="00000000" w:rsidRDefault="00000000" w:rsidRPr="00000000" w14:paraId="00000006">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Sheikh Naim Qassem Affirmed Support for Speaker Nabih Berri’s Political Efforts…We Have Completed Our Structural Preparations and Remain Steadfast With Gaza…We are the Masters of the Battlefield …This is a War of Who Screams First and We Will Never Scream</w:t>
      </w:r>
    </w:p>
    <w:p w:rsidR="00000000" w:rsidDel="00000000" w:rsidP="00000000" w:rsidRDefault="00000000" w:rsidRPr="00000000" w14:paraId="0000000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The political editor wrote:</w:t>
      </w:r>
    </w:p>
    <w:p w:rsidR="00000000" w:rsidDel="00000000" w:rsidP="00000000" w:rsidRDefault="00000000" w:rsidRPr="00000000" w14:paraId="0000000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Yesterday was a defining day for the resistance. Despite the occupying entity’s continued attempts to dominate politically, militarily, and in the media - whether through Israeli Prime Minister Benjamin Netanyahu’s repeated boasts about assassinations without providing any clarity on how these translate into ground operations, which he avoids initiating, or through the daily briefings from the Israeli army spokesperson, Daniel Hagari, who glorifies the destructive bombardment of Dahiya, the south, and the Beqaa - they could not address the new equation established by the resistance. This equation, demonstrated by the targeting of Haifa in retaliation for the attack on Beirut’s southern suburbs, has shaken Israeli morale. In Haifa, municipal and economic bodies are raising alarm over the risks of chemical factory explosions due to the escalating strikes.</w:t>
      </w:r>
    </w:p>
    <w:p w:rsidR="00000000" w:rsidDel="00000000" w:rsidP="00000000" w:rsidRDefault="00000000" w:rsidRPr="00000000" w14:paraId="0000000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 significance of the Haifa strike, as clearly stated in the Islamic Resistance’s declaration, lies in its dual message. First, it signals a shift from the phase of healing wounds to one of resurgence, where the resistance reactivates its strategic equations and showcases its ability to manage the challenges of war. Second, it followed Hezbollah Deputy Secretary-General Sheikh Naim Qassem’s speech, where he announced the completion of the party’s structural and leadership reorganisation, addressing the human and leadership gaps. He reassured that both the command and control systems and the missile capabilities of the resistance remain intact. The large-scale missile attack on Haifa, targeting both its economic infrastructure and residential areas, was a direct manifestation of this “Haifa for Dahiya” deterrence equation, reinforcing Qassem’s words and demonstrating their effectiveness.</w:t>
      </w:r>
    </w:p>
    <w:p w:rsidR="00000000" w:rsidDel="00000000" w:rsidP="00000000" w:rsidRDefault="00000000" w:rsidRPr="00000000" w14:paraId="0000000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In his speech, Sheikh Qassem not only highlighted the completion of the party’s organisational restructuring but also reaffirmed support for Speaker Berri’s political initiatives, emphasising the strong bond between Hezbollah and the Amal Movement. Referring to Berri with the same respect that Hezbollah Secretary-General Sayyed Hassan Nasrallah often did, calling him the “elder brother”, Qassem reiterated that no negotiations will occur before a ceasefire. He also marked the one-year anniversary of the Aqsa Flood, a historic event that renews the commitment to stand with Gaza, its people, and its resistance. Speaking of the war, Qassem stated, “This is a war of who screams first, and we will never scream”. He reaffirmed that the resistance controls the southern front, despite the occupation’s claims and media manipulations.</w:t>
      </w:r>
    </w:p>
    <w:p w:rsidR="00000000" w:rsidDel="00000000" w:rsidP="00000000" w:rsidRDefault="00000000" w:rsidRPr="00000000" w14:paraId="00000010">
      <w:pPr>
        <w:rPr>
          <w:rFonts w:ascii="Times New Roman" w:cs="Times New Roman" w:eastAsia="Times New Roman" w:hAnsi="Times New Roman"/>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YYyaiat/5XiRo1tVHdD6cn+tw==">CgMxLjA4AHIhMVM2YzNIT3JiOFFJREgzUENnOTRNeHFyQzFMbk9weDNT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